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597E" w14:textId="77777777" w:rsidR="00F96315" w:rsidRPr="00914FF4" w:rsidRDefault="00F96315" w:rsidP="00F96315">
      <w:pPr>
        <w:spacing w:after="0" w:line="240" w:lineRule="auto"/>
        <w:ind w:firstLine="284"/>
        <w:jc w:val="center"/>
        <w:rPr>
          <w:rFonts w:ascii="Garamond" w:hAnsi="Garamond"/>
          <w:b/>
          <w:sz w:val="32"/>
          <w:szCs w:val="32"/>
          <w:lang w:val="fr-FR"/>
        </w:rPr>
      </w:pPr>
      <w:r w:rsidRPr="00914FF4">
        <w:rPr>
          <w:rFonts w:ascii="Garamond" w:hAnsi="Garamond"/>
          <w:b/>
          <w:sz w:val="32"/>
          <w:szCs w:val="32"/>
          <w:lang w:val="fr-FR"/>
        </w:rPr>
        <w:t>David Hirst</w:t>
      </w:r>
    </w:p>
    <w:p w14:paraId="45F897B8" w14:textId="77777777" w:rsidR="00D65E61" w:rsidRDefault="00D65E61" w:rsidP="00F2372D">
      <w:pPr>
        <w:rPr>
          <w:rFonts w:ascii="Garamond" w:hAnsi="Garamond"/>
          <w:b/>
          <w:bCs/>
          <w:lang w:val="fr-FR"/>
        </w:rPr>
      </w:pPr>
    </w:p>
    <w:p w14:paraId="3361F474" w14:textId="2E0B2DE8" w:rsidR="002F3708" w:rsidRPr="002F3708" w:rsidRDefault="002F3708" w:rsidP="002F3708">
      <w:pPr>
        <w:rPr>
          <w:rFonts w:ascii="Garamond" w:hAnsi="Garamond"/>
          <w:lang w:val="de-DE"/>
        </w:rPr>
      </w:pPr>
      <w:r w:rsidRPr="002F3708">
        <w:rPr>
          <w:rFonts w:ascii="Garamond" w:hAnsi="Garamond"/>
          <w:b/>
          <w:bCs/>
          <w:lang w:val="de-DE"/>
        </w:rPr>
        <w:t xml:space="preserve">David Hirst </w:t>
      </w:r>
      <w:r w:rsidRPr="002F3708">
        <w:rPr>
          <w:rFonts w:ascii="Garamond" w:hAnsi="Garamond"/>
          <w:lang w:val="de-DE"/>
        </w:rPr>
        <w:t xml:space="preserve">ist ein britischer Organist, der für seine enge Verbindung zur französischen Orgelwelt bekannt ist. </w:t>
      </w:r>
      <w:r w:rsidR="00783878">
        <w:rPr>
          <w:rFonts w:ascii="Garamond" w:hAnsi="Garamond"/>
          <w:lang w:val="de-DE"/>
        </w:rPr>
        <w:t xml:space="preserve"> </w:t>
      </w:r>
      <w:r w:rsidRPr="002F3708">
        <w:rPr>
          <w:rFonts w:ascii="Garamond" w:hAnsi="Garamond"/>
          <w:lang w:val="de-DE"/>
        </w:rPr>
        <w:t xml:space="preserve">Er lebt in der Nähe von Paris und ist Organist der Stiftskirche Notre-Dame in </w:t>
      </w:r>
      <w:proofErr w:type="spellStart"/>
      <w:r w:rsidRPr="002F3708">
        <w:rPr>
          <w:rFonts w:ascii="Garamond" w:hAnsi="Garamond"/>
          <w:lang w:val="de-DE"/>
        </w:rPr>
        <w:t>Mantes</w:t>
      </w:r>
      <w:proofErr w:type="spellEnd"/>
      <w:r w:rsidRPr="002F3708">
        <w:rPr>
          <w:rFonts w:ascii="Garamond" w:hAnsi="Garamond"/>
          <w:lang w:val="de-DE"/>
        </w:rPr>
        <w:t xml:space="preserve">-la-Jolie sowie der Kirche Sainte-Anne in </w:t>
      </w:r>
      <w:proofErr w:type="spellStart"/>
      <w:r w:rsidRPr="002F3708">
        <w:rPr>
          <w:rFonts w:ascii="Garamond" w:hAnsi="Garamond"/>
          <w:lang w:val="de-DE"/>
        </w:rPr>
        <w:t>Gassicourt</w:t>
      </w:r>
      <w:proofErr w:type="spellEnd"/>
      <w:r w:rsidRPr="002F3708">
        <w:rPr>
          <w:rFonts w:ascii="Garamond" w:hAnsi="Garamond"/>
          <w:lang w:val="de-DE"/>
        </w:rPr>
        <w:t xml:space="preserve">. </w:t>
      </w:r>
      <w:r w:rsidR="00783878">
        <w:rPr>
          <w:rFonts w:ascii="Garamond" w:hAnsi="Garamond"/>
          <w:lang w:val="de-DE"/>
        </w:rPr>
        <w:t xml:space="preserve"> </w:t>
      </w:r>
      <w:r w:rsidRPr="002F3708">
        <w:rPr>
          <w:rFonts w:ascii="Garamond" w:hAnsi="Garamond"/>
          <w:lang w:val="de-DE"/>
        </w:rPr>
        <w:t xml:space="preserve">Seit mehr als zehn Jahren leitet er das Internationale Orgelfestival von </w:t>
      </w:r>
      <w:proofErr w:type="spellStart"/>
      <w:r w:rsidRPr="002F3708">
        <w:rPr>
          <w:rFonts w:ascii="Garamond" w:hAnsi="Garamond"/>
          <w:lang w:val="de-DE"/>
        </w:rPr>
        <w:t>Mantes</w:t>
      </w:r>
      <w:proofErr w:type="spellEnd"/>
      <w:r w:rsidRPr="002F3708">
        <w:rPr>
          <w:rFonts w:ascii="Garamond" w:hAnsi="Garamond"/>
          <w:lang w:val="de-DE"/>
        </w:rPr>
        <w:t>-la-Jolie.</w:t>
      </w:r>
    </w:p>
    <w:p w14:paraId="4FEBD304" w14:textId="7DECE223" w:rsidR="002F3708" w:rsidRPr="002F3708" w:rsidRDefault="002F3708" w:rsidP="002F3708">
      <w:pPr>
        <w:rPr>
          <w:rFonts w:ascii="Garamond" w:hAnsi="Garamond"/>
          <w:lang w:val="de-DE"/>
        </w:rPr>
      </w:pPr>
      <w:r w:rsidRPr="002F3708">
        <w:rPr>
          <w:rFonts w:ascii="Garamond" w:hAnsi="Garamond"/>
          <w:lang w:val="de-DE"/>
        </w:rPr>
        <w:t xml:space="preserve">Als internationaler Konzertorganist tritt er regelmäßig an renommierten Veranstaltungsorten in Europa, im Vereinigten Königreich, in den Vereinigten Staaten und in Asien auf, darunter die St </w:t>
      </w:r>
      <w:proofErr w:type="spellStart"/>
      <w:r w:rsidRPr="002F3708">
        <w:rPr>
          <w:rFonts w:ascii="Garamond" w:hAnsi="Garamond"/>
          <w:lang w:val="de-DE"/>
        </w:rPr>
        <w:t>Paul’s</w:t>
      </w:r>
      <w:proofErr w:type="spellEnd"/>
      <w:r w:rsidRPr="002F3708">
        <w:rPr>
          <w:rFonts w:ascii="Garamond" w:hAnsi="Garamond"/>
          <w:lang w:val="de-DE"/>
        </w:rPr>
        <w:t xml:space="preserve"> Cathedral in London, die Westminster Abbey, die St </w:t>
      </w:r>
      <w:proofErr w:type="spellStart"/>
      <w:r w:rsidRPr="002F3708">
        <w:rPr>
          <w:rFonts w:ascii="Garamond" w:hAnsi="Garamond"/>
          <w:lang w:val="de-DE"/>
        </w:rPr>
        <w:t>Patrick’s</w:t>
      </w:r>
      <w:proofErr w:type="spellEnd"/>
      <w:r w:rsidRPr="002F3708">
        <w:rPr>
          <w:rFonts w:ascii="Garamond" w:hAnsi="Garamond"/>
          <w:lang w:val="de-DE"/>
        </w:rPr>
        <w:t xml:space="preserve"> Cathedral in New York sowie die Boardwalk Hall in </w:t>
      </w:r>
      <w:proofErr w:type="spellStart"/>
      <w:r w:rsidRPr="002F3708">
        <w:rPr>
          <w:rFonts w:ascii="Garamond" w:hAnsi="Garamond"/>
          <w:lang w:val="de-DE"/>
        </w:rPr>
        <w:t>Atlantic</w:t>
      </w:r>
      <w:proofErr w:type="spellEnd"/>
      <w:r w:rsidRPr="002F3708">
        <w:rPr>
          <w:rFonts w:ascii="Garamond" w:hAnsi="Garamond"/>
          <w:lang w:val="de-DE"/>
        </w:rPr>
        <w:t xml:space="preserve"> City – Heimat der größten Orgel der Welt. </w:t>
      </w:r>
      <w:r w:rsidR="00783878">
        <w:rPr>
          <w:rFonts w:ascii="Garamond" w:hAnsi="Garamond"/>
          <w:lang w:val="de-DE"/>
        </w:rPr>
        <w:t xml:space="preserve"> </w:t>
      </w:r>
      <w:r w:rsidRPr="002F3708">
        <w:rPr>
          <w:rFonts w:ascii="Garamond" w:hAnsi="Garamond"/>
          <w:lang w:val="de-DE"/>
        </w:rPr>
        <w:t>Anfang 2026 spielte er das Wiedereröffnungskonzert der Orgel der Kanazawa Concert Hall in Japan, wo er außerdem Workshops vollständig auf Japanisch leitete.</w:t>
      </w:r>
    </w:p>
    <w:p w14:paraId="250B283B" w14:textId="03AC5626" w:rsidR="002F3708" w:rsidRPr="002F3708" w:rsidRDefault="002F3708" w:rsidP="002F3708">
      <w:pPr>
        <w:rPr>
          <w:rFonts w:ascii="Garamond" w:hAnsi="Garamond"/>
          <w:lang w:val="de-DE"/>
        </w:rPr>
      </w:pPr>
      <w:r w:rsidRPr="002F3708">
        <w:rPr>
          <w:rFonts w:ascii="Garamond" w:hAnsi="Garamond"/>
          <w:lang w:val="de-DE"/>
        </w:rPr>
        <w:t xml:space="preserve">Ausgebildet in der großen englischen Chortradition an der Kathedrale von Chichester, wo er wöchentlich acht Gottesdienste sang und an zahlreichen Konzerten, Aufnahmen und Rundfunksendungen mitwirkte, erwarb er anschließend einen Masterabschluss in Musik an der Universität Cambridge. </w:t>
      </w:r>
      <w:r w:rsidR="00783878">
        <w:rPr>
          <w:rFonts w:ascii="Garamond" w:hAnsi="Garamond"/>
          <w:lang w:val="de-DE"/>
        </w:rPr>
        <w:t xml:space="preserve"> </w:t>
      </w:r>
      <w:r w:rsidRPr="002F3708">
        <w:rPr>
          <w:rFonts w:ascii="Garamond" w:hAnsi="Garamond"/>
          <w:lang w:val="de-DE"/>
        </w:rPr>
        <w:t>Als Organ Scholar leitete er das musikalische Leben einer der Universitätskapellen, spielte die Orgel bei Gottesdiensten und Konzerten und dirigierte zudem Chöre und Orchester.</w:t>
      </w:r>
    </w:p>
    <w:p w14:paraId="381328DD" w14:textId="77777777" w:rsidR="002F3708" w:rsidRPr="002F3708" w:rsidRDefault="002F3708" w:rsidP="002F3708">
      <w:pPr>
        <w:rPr>
          <w:rFonts w:ascii="Garamond" w:hAnsi="Garamond"/>
          <w:lang w:val="de-DE"/>
        </w:rPr>
      </w:pPr>
      <w:r w:rsidRPr="002F3708">
        <w:rPr>
          <w:rFonts w:ascii="Garamond" w:hAnsi="Garamond"/>
          <w:lang w:val="de-DE"/>
        </w:rPr>
        <w:t xml:space="preserve">Nach Studien bei bedeutenden Lehrern wie Nicolas Kynaston und Thomas Trotter vervollständigte er seine Ausbildung an der Royal Academy </w:t>
      </w:r>
      <w:proofErr w:type="spellStart"/>
      <w:r w:rsidRPr="002F3708">
        <w:rPr>
          <w:rFonts w:ascii="Garamond" w:hAnsi="Garamond"/>
          <w:lang w:val="de-DE"/>
        </w:rPr>
        <w:t>of</w:t>
      </w:r>
      <w:proofErr w:type="spellEnd"/>
      <w:r w:rsidRPr="002F3708">
        <w:rPr>
          <w:rFonts w:ascii="Garamond" w:hAnsi="Garamond"/>
          <w:lang w:val="de-DE"/>
        </w:rPr>
        <w:t xml:space="preserve"> Music in London bei Lionel Rogg.</w:t>
      </w:r>
    </w:p>
    <w:p w14:paraId="5213806C" w14:textId="77777777" w:rsidR="002F3708" w:rsidRPr="002F3708" w:rsidRDefault="002F3708" w:rsidP="002F3708">
      <w:pPr>
        <w:rPr>
          <w:rFonts w:ascii="Garamond" w:hAnsi="Garamond"/>
          <w:lang w:val="de-DE"/>
        </w:rPr>
      </w:pPr>
      <w:r w:rsidRPr="002F3708">
        <w:rPr>
          <w:rFonts w:ascii="Garamond" w:hAnsi="Garamond"/>
          <w:lang w:val="de-DE"/>
        </w:rPr>
        <w:t>Anschließend wurde er an die Londoner Königskirche St Martin-in-</w:t>
      </w:r>
      <w:proofErr w:type="spellStart"/>
      <w:r w:rsidRPr="002F3708">
        <w:rPr>
          <w:rFonts w:ascii="Garamond" w:hAnsi="Garamond"/>
          <w:lang w:val="de-DE"/>
        </w:rPr>
        <w:t>the</w:t>
      </w:r>
      <w:proofErr w:type="spellEnd"/>
      <w:r w:rsidRPr="002F3708">
        <w:rPr>
          <w:rFonts w:ascii="Garamond" w:hAnsi="Garamond"/>
          <w:lang w:val="de-DE"/>
        </w:rPr>
        <w:t>-Fields berufen, wo er zahlreiche Gottesdienste, Konzerte und BBC-Übertragungen musikalisch gestaltete.</w:t>
      </w:r>
    </w:p>
    <w:p w14:paraId="51329CC7" w14:textId="77777777" w:rsidR="002F3708" w:rsidRPr="002F3708" w:rsidRDefault="002F3708" w:rsidP="002F3708">
      <w:pPr>
        <w:rPr>
          <w:rFonts w:ascii="Garamond" w:hAnsi="Garamond"/>
          <w:lang w:val="de-DE"/>
        </w:rPr>
      </w:pPr>
      <w:r w:rsidRPr="002F3708">
        <w:rPr>
          <w:rFonts w:ascii="Garamond" w:hAnsi="Garamond"/>
          <w:lang w:val="de-DE"/>
        </w:rPr>
        <w:t>Darüber hinaus leitete er Harrison &amp; Harrison, die größte britische Orgelbaufirma, bei der er umfassende Kenntnisse im Orgelbau erwarb.</w:t>
      </w:r>
    </w:p>
    <w:p w14:paraId="01223396" w14:textId="0571A5FB" w:rsidR="002F3708" w:rsidRPr="00244B04" w:rsidRDefault="002F3708" w:rsidP="00F2372D">
      <w:pPr>
        <w:rPr>
          <w:rFonts w:ascii="Garamond" w:hAnsi="Garamond"/>
          <w:lang w:val="de-DE"/>
        </w:rPr>
      </w:pPr>
      <w:r w:rsidRPr="002F3708">
        <w:rPr>
          <w:rFonts w:ascii="Garamond" w:hAnsi="Garamond"/>
          <w:lang w:val="de-DE"/>
        </w:rPr>
        <w:t xml:space="preserve">Sein Repertoire konzentriert sich vor allem auf Bach, die französischen, deutschen und britischen Orgelschulen des 19. und 20. Jahrhunderts sowie auf Transkriptionen. </w:t>
      </w:r>
      <w:r w:rsidR="00783878">
        <w:rPr>
          <w:rFonts w:ascii="Garamond" w:hAnsi="Garamond"/>
          <w:lang w:val="de-DE"/>
        </w:rPr>
        <w:t xml:space="preserve"> </w:t>
      </w:r>
      <w:r w:rsidRPr="002F3708">
        <w:rPr>
          <w:rFonts w:ascii="Garamond" w:hAnsi="Garamond"/>
          <w:lang w:val="de-DE"/>
        </w:rPr>
        <w:t>Zudem erfreut er sich auf YouTube großer Beliebtheit und hat mehrere von der Fachkritik hochgelobte CDs veröffentlicht.</w:t>
      </w:r>
    </w:p>
    <w:p w14:paraId="76DA056D" w14:textId="77777777" w:rsidR="00244B04" w:rsidRPr="00783878" w:rsidRDefault="00244B04" w:rsidP="00244B04">
      <w:pPr>
        <w:rPr>
          <w:rFonts w:ascii="Garamond" w:hAnsi="Garamond"/>
          <w:sz w:val="26"/>
          <w:szCs w:val="26"/>
          <w:lang w:val="de-DE"/>
        </w:rPr>
      </w:pPr>
      <w:r>
        <w:rPr>
          <w:rFonts w:ascii="Garamond" w:hAnsi="Garamond"/>
          <w:i/>
          <w:noProof/>
          <w:sz w:val="26"/>
          <w:szCs w:val="26"/>
          <w:lang w:val="fr-FR"/>
        </w:rPr>
        <mc:AlternateContent>
          <mc:Choice Requires="wps">
            <w:drawing>
              <wp:anchor distT="0" distB="0" distL="114300" distR="114300" simplePos="0" relativeHeight="251665408" behindDoc="0" locked="0" layoutInCell="1" allowOverlap="1" wp14:anchorId="0C2CEA30" wp14:editId="3220FB5F">
                <wp:simplePos x="0" y="0"/>
                <wp:positionH relativeFrom="column">
                  <wp:posOffset>4320540</wp:posOffset>
                </wp:positionH>
                <wp:positionV relativeFrom="paragraph">
                  <wp:posOffset>28575</wp:posOffset>
                </wp:positionV>
                <wp:extent cx="1458000" cy="1497600"/>
                <wp:effectExtent l="0" t="0" r="8890" b="7620"/>
                <wp:wrapNone/>
                <wp:docPr id="362552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000" cy="149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AA674" w14:textId="77777777" w:rsidR="00244B04" w:rsidRPr="003548FF" w:rsidRDefault="00244B04" w:rsidP="00244B04">
                            <w:r>
                              <w:rPr>
                                <w:noProof/>
                              </w:rPr>
                              <w:drawing>
                                <wp:inline distT="0" distB="0" distL="0" distR="0" wp14:anchorId="03DDDCBA" wp14:editId="71697C7F">
                                  <wp:extent cx="1273810" cy="1273810"/>
                                  <wp:effectExtent l="0" t="0" r="2540" b="2540"/>
                                  <wp:docPr id="370421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CEA30" id="_x0000_t202" coordsize="21600,21600" o:spt="202" path="m,l,21600r21600,l21600,xe">
                <v:stroke joinstyle="miter"/>
                <v:path gradientshapeok="t" o:connecttype="rect"/>
              </v:shapetype>
              <v:shape id="Text Box 2" o:spid="_x0000_s1026" type="#_x0000_t202" style="position:absolute;margin-left:340.2pt;margin-top:2.25pt;width:114.8pt;height:1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" stroked="f">
                <v:textbox>
                  <w:txbxContent>
                    <w:p w14:paraId="2A1AA674" w14:textId="77777777" w:rsidR="00244B04" w:rsidRPr="003548FF" w:rsidRDefault="00244B04" w:rsidP="00244B04">
                      <w:r>
                        <w:rPr>
                          <w:noProof/>
                        </w:rPr>
                        <w:drawing>
                          <wp:inline distT="0" distB="0" distL="0" distR="0" wp14:anchorId="03DDDCBA" wp14:editId="71697C7F">
                            <wp:extent cx="1273810" cy="1273810"/>
                            <wp:effectExtent l="0" t="0" r="2540" b="2540"/>
                            <wp:docPr id="370421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810" cy="1273810"/>
                                    </a:xfrm>
                                    <a:prstGeom prst="rect">
                                      <a:avLst/>
                                    </a:prstGeom>
                                    <a:noFill/>
                                    <a:ln>
                                      <a:noFill/>
                                    </a:ln>
                                  </pic:spPr>
                                </pic:pic>
                              </a:graphicData>
                            </a:graphic>
                          </wp:inline>
                        </w:drawing>
                      </w:r>
                    </w:p>
                  </w:txbxContent>
                </v:textbox>
              </v:shape>
            </w:pict>
          </mc:Fallback>
        </mc:AlternateContent>
      </w:r>
    </w:p>
    <w:p w14:paraId="250F1904" w14:textId="77777777" w:rsidR="00244B04" w:rsidRPr="00244B04" w:rsidRDefault="00244B04" w:rsidP="00244B04">
      <w:pPr>
        <w:rPr>
          <w:rFonts w:ascii="Garamond" w:hAnsi="Garamond"/>
          <w:i/>
        </w:rPr>
      </w:pPr>
      <w:r w:rsidRPr="00244B04">
        <w:rPr>
          <w:rFonts w:ascii="Garamond" w:hAnsi="Garamond"/>
        </w:rPr>
        <w:t xml:space="preserve">Website: </w:t>
      </w:r>
      <w:r w:rsidRPr="00244B04">
        <w:rPr>
          <w:rFonts w:ascii="Garamond" w:hAnsi="Garamond"/>
          <w:i/>
        </w:rPr>
        <w:t>www.davidhirst.org</w:t>
      </w:r>
    </w:p>
    <w:p w14:paraId="4F3F7004" w14:textId="1DDEA58D" w:rsidR="00244B04" w:rsidRPr="00244B04" w:rsidRDefault="00244B04" w:rsidP="00244B04">
      <w:pPr>
        <w:rPr>
          <w:rFonts w:ascii="Garamond" w:hAnsi="Garamond"/>
          <w:b/>
          <w:bCs/>
          <w:lang w:val="de-DE"/>
        </w:rPr>
      </w:pPr>
      <w:r w:rsidRPr="00244B04">
        <w:rPr>
          <w:rFonts w:ascii="Garamond" w:hAnsi="Garamond"/>
          <w:lang w:val="de-DE"/>
        </w:rPr>
        <w:t xml:space="preserve">Aktuelles YouTube-Video: </w:t>
      </w:r>
      <w:hyperlink r:id="rId5" w:history="1">
        <w:r w:rsidRPr="00244B04">
          <w:rPr>
            <w:rStyle w:val="Hyperlink"/>
            <w:rFonts w:ascii="Garamond" w:hAnsi="Garamond"/>
            <w:i/>
            <w:lang w:val="de-DE"/>
          </w:rPr>
          <w:t>https://www.youtube.com/watch?v=koyEfDYKfyY</w:t>
        </w:r>
      </w:hyperlink>
    </w:p>
    <w:p w14:paraId="4FB920D2" w14:textId="77777777" w:rsidR="00244B04" w:rsidRPr="00244B04" w:rsidRDefault="00244B04" w:rsidP="00244B04">
      <w:pPr>
        <w:rPr>
          <w:lang w:val="de-DE"/>
        </w:rPr>
      </w:pPr>
    </w:p>
    <w:p w14:paraId="6181503F" w14:textId="77777777" w:rsidR="002F3708" w:rsidRPr="00244B04" w:rsidRDefault="002F3708" w:rsidP="00F2372D">
      <w:pPr>
        <w:rPr>
          <w:rFonts w:ascii="Garamond" w:hAnsi="Garamond"/>
          <w:b/>
          <w:bCs/>
          <w:lang w:val="de-DE"/>
        </w:rPr>
      </w:pPr>
    </w:p>
    <w:sectPr w:rsidR="002F3708" w:rsidRPr="00244B04" w:rsidSect="00A12B1D">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15"/>
    <w:rsid w:val="000011B1"/>
    <w:rsid w:val="00016501"/>
    <w:rsid w:val="00024681"/>
    <w:rsid w:val="000313C5"/>
    <w:rsid w:val="00053076"/>
    <w:rsid w:val="00092FF9"/>
    <w:rsid w:val="000960F9"/>
    <w:rsid w:val="000B7AE8"/>
    <w:rsid w:val="000F2179"/>
    <w:rsid w:val="00135CCE"/>
    <w:rsid w:val="0013672E"/>
    <w:rsid w:val="00136741"/>
    <w:rsid w:val="001E23C4"/>
    <w:rsid w:val="00213F09"/>
    <w:rsid w:val="00244B04"/>
    <w:rsid w:val="0024680A"/>
    <w:rsid w:val="0026633A"/>
    <w:rsid w:val="00266A1D"/>
    <w:rsid w:val="002762A7"/>
    <w:rsid w:val="002F3708"/>
    <w:rsid w:val="0036495E"/>
    <w:rsid w:val="003C5ACC"/>
    <w:rsid w:val="003C6ACF"/>
    <w:rsid w:val="003C6C33"/>
    <w:rsid w:val="003C712B"/>
    <w:rsid w:val="00433AC9"/>
    <w:rsid w:val="00436D43"/>
    <w:rsid w:val="00452733"/>
    <w:rsid w:val="004968E4"/>
    <w:rsid w:val="005152F8"/>
    <w:rsid w:val="00577964"/>
    <w:rsid w:val="00636101"/>
    <w:rsid w:val="00640080"/>
    <w:rsid w:val="006A093A"/>
    <w:rsid w:val="006C57E4"/>
    <w:rsid w:val="00783878"/>
    <w:rsid w:val="007905B6"/>
    <w:rsid w:val="007954C1"/>
    <w:rsid w:val="007D5C16"/>
    <w:rsid w:val="007D5D7C"/>
    <w:rsid w:val="007F008C"/>
    <w:rsid w:val="008C1E95"/>
    <w:rsid w:val="008E316F"/>
    <w:rsid w:val="008F25AD"/>
    <w:rsid w:val="00905A9F"/>
    <w:rsid w:val="00914FF4"/>
    <w:rsid w:val="00946C06"/>
    <w:rsid w:val="00950D40"/>
    <w:rsid w:val="009533CC"/>
    <w:rsid w:val="009708EA"/>
    <w:rsid w:val="0098152E"/>
    <w:rsid w:val="00995E09"/>
    <w:rsid w:val="009C426B"/>
    <w:rsid w:val="00A04A88"/>
    <w:rsid w:val="00A12B1D"/>
    <w:rsid w:val="00A475FE"/>
    <w:rsid w:val="00AA08CE"/>
    <w:rsid w:val="00AE3BDF"/>
    <w:rsid w:val="00B5788B"/>
    <w:rsid w:val="00B87172"/>
    <w:rsid w:val="00BA5075"/>
    <w:rsid w:val="00BF525A"/>
    <w:rsid w:val="00C075A3"/>
    <w:rsid w:val="00C278BB"/>
    <w:rsid w:val="00C33941"/>
    <w:rsid w:val="00C6138C"/>
    <w:rsid w:val="00CB7EF5"/>
    <w:rsid w:val="00CC10A4"/>
    <w:rsid w:val="00D12127"/>
    <w:rsid w:val="00D27320"/>
    <w:rsid w:val="00D4017F"/>
    <w:rsid w:val="00D51D80"/>
    <w:rsid w:val="00D550F2"/>
    <w:rsid w:val="00D6114B"/>
    <w:rsid w:val="00D65E61"/>
    <w:rsid w:val="00D72D44"/>
    <w:rsid w:val="00DA7D08"/>
    <w:rsid w:val="00DE3BA4"/>
    <w:rsid w:val="00E4644C"/>
    <w:rsid w:val="00E5327D"/>
    <w:rsid w:val="00E97746"/>
    <w:rsid w:val="00F2372D"/>
    <w:rsid w:val="00F408AD"/>
    <w:rsid w:val="00F41111"/>
    <w:rsid w:val="00F53BAE"/>
    <w:rsid w:val="00F70C10"/>
    <w:rsid w:val="00F96315"/>
    <w:rsid w:val="00FA0E3B"/>
    <w:rsid w:val="00FF3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79A"/>
  <w15:chartTrackingRefBased/>
  <w15:docId w15:val="{8E924833-4C77-407C-95E9-AA127B44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315"/>
    <w:rPr>
      <w:rFonts w:eastAsiaTheme="majorEastAsia" w:cstheme="majorBidi"/>
      <w:color w:val="272727" w:themeColor="text1" w:themeTint="D8"/>
    </w:rPr>
  </w:style>
  <w:style w:type="paragraph" w:styleId="Title">
    <w:name w:val="Title"/>
    <w:basedOn w:val="Normal"/>
    <w:next w:val="Normal"/>
    <w:link w:val="TitleChar"/>
    <w:uiPriority w:val="10"/>
    <w:qFormat/>
    <w:rsid w:val="00F96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315"/>
    <w:pPr>
      <w:spacing w:before="160"/>
      <w:jc w:val="center"/>
    </w:pPr>
    <w:rPr>
      <w:i/>
      <w:iCs/>
      <w:color w:val="404040" w:themeColor="text1" w:themeTint="BF"/>
    </w:rPr>
  </w:style>
  <w:style w:type="character" w:customStyle="1" w:styleId="QuoteChar">
    <w:name w:val="Quote Char"/>
    <w:basedOn w:val="DefaultParagraphFont"/>
    <w:link w:val="Quote"/>
    <w:uiPriority w:val="29"/>
    <w:rsid w:val="00F96315"/>
    <w:rPr>
      <w:i/>
      <w:iCs/>
      <w:color w:val="404040" w:themeColor="text1" w:themeTint="BF"/>
    </w:rPr>
  </w:style>
  <w:style w:type="paragraph" w:styleId="ListParagraph">
    <w:name w:val="List Paragraph"/>
    <w:basedOn w:val="Normal"/>
    <w:uiPriority w:val="34"/>
    <w:qFormat/>
    <w:rsid w:val="00F96315"/>
    <w:pPr>
      <w:ind w:left="720"/>
      <w:contextualSpacing/>
    </w:pPr>
  </w:style>
  <w:style w:type="character" w:styleId="IntenseEmphasis">
    <w:name w:val="Intense Emphasis"/>
    <w:basedOn w:val="DefaultParagraphFont"/>
    <w:uiPriority w:val="21"/>
    <w:qFormat/>
    <w:rsid w:val="00F96315"/>
    <w:rPr>
      <w:i/>
      <w:iCs/>
      <w:color w:val="2F5496" w:themeColor="accent1" w:themeShade="BF"/>
    </w:rPr>
  </w:style>
  <w:style w:type="paragraph" w:styleId="IntenseQuote">
    <w:name w:val="Intense Quote"/>
    <w:basedOn w:val="Normal"/>
    <w:next w:val="Normal"/>
    <w:link w:val="IntenseQuoteChar"/>
    <w:uiPriority w:val="30"/>
    <w:qFormat/>
    <w:rsid w:val="00F96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315"/>
    <w:rPr>
      <w:i/>
      <w:iCs/>
      <w:color w:val="2F5496" w:themeColor="accent1" w:themeShade="BF"/>
    </w:rPr>
  </w:style>
  <w:style w:type="character" w:styleId="IntenseReference">
    <w:name w:val="Intense Reference"/>
    <w:basedOn w:val="DefaultParagraphFont"/>
    <w:uiPriority w:val="32"/>
    <w:qFormat/>
    <w:rsid w:val="00F96315"/>
    <w:rPr>
      <w:b/>
      <w:bCs/>
      <w:smallCaps/>
      <w:color w:val="2F5496" w:themeColor="accent1" w:themeShade="BF"/>
      <w:spacing w:val="5"/>
    </w:rPr>
  </w:style>
  <w:style w:type="character" w:styleId="Hyperlink">
    <w:name w:val="Hyperlink"/>
    <w:basedOn w:val="DefaultParagraphFont"/>
    <w:uiPriority w:val="99"/>
    <w:unhideWhenUsed/>
    <w:rsid w:val="00433AC9"/>
    <w:rPr>
      <w:color w:val="0563C1" w:themeColor="hyperlink"/>
      <w:u w:val="single"/>
    </w:rPr>
  </w:style>
  <w:style w:type="character" w:styleId="UnresolvedMention">
    <w:name w:val="Unresolved Mention"/>
    <w:basedOn w:val="DefaultParagraphFont"/>
    <w:uiPriority w:val="99"/>
    <w:semiHidden/>
    <w:unhideWhenUsed/>
    <w:rsid w:val="00433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koyEfDYKfy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Hirst</dc:creator>
  <cp:keywords/>
  <dc:description/>
  <cp:lastModifiedBy>David Hirst</cp:lastModifiedBy>
  <cp:revision>4</cp:revision>
  <cp:lastPrinted>2026-05-08T19:22:00Z</cp:lastPrinted>
  <dcterms:created xsi:type="dcterms:W3CDTF">2026-05-26T14:10:00Z</dcterms:created>
  <dcterms:modified xsi:type="dcterms:W3CDTF">2026-05-26T14:11:00Z</dcterms:modified>
</cp:coreProperties>
</file>